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AF" w:rsidRPr="00905282" w:rsidRDefault="00DB5738" w:rsidP="00996D6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/>
          <w:b/>
          <w:sz w:val="24"/>
          <w:szCs w:val="28"/>
        </w:rPr>
        <w:t xml:space="preserve">ЕНПФ продолжает </w:t>
      </w:r>
      <w:r w:rsidR="001A28F6">
        <w:rPr>
          <w:rFonts w:ascii="Times New Roman" w:hAnsi="Times New Roman"/>
          <w:b/>
          <w:sz w:val="24"/>
          <w:szCs w:val="28"/>
        </w:rPr>
        <w:t xml:space="preserve">активную работу с </w:t>
      </w:r>
      <w:r w:rsidR="00110934">
        <w:rPr>
          <w:rFonts w:ascii="Times New Roman" w:hAnsi="Times New Roman"/>
          <w:b/>
          <w:sz w:val="24"/>
          <w:szCs w:val="28"/>
          <w:lang w:val="kk-KZ"/>
        </w:rPr>
        <w:t xml:space="preserve">проблемным </w:t>
      </w:r>
      <w:r w:rsidR="001A28F6">
        <w:rPr>
          <w:rFonts w:ascii="Times New Roman" w:hAnsi="Times New Roman"/>
          <w:b/>
          <w:sz w:val="24"/>
          <w:szCs w:val="28"/>
        </w:rPr>
        <w:t>наследием частных фондов</w:t>
      </w:r>
    </w:p>
    <w:bookmarkEnd w:id="0"/>
    <w:p w:rsidR="005E7AAF" w:rsidRPr="00905282" w:rsidRDefault="005E7AAF" w:rsidP="005E7A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A28F6" w:rsidRDefault="001A28F6" w:rsidP="00D8524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Напомним, </w:t>
      </w:r>
      <w:r w:rsidRPr="001A28F6">
        <w:rPr>
          <w:rFonts w:ascii="Times New Roman" w:hAnsi="Times New Roman"/>
          <w:sz w:val="24"/>
          <w:szCs w:val="28"/>
        </w:rPr>
        <w:t>до создания ЕНПФ на пенсионном рынке Казахстана работали частные накопительные пенсионные фонды и государственный. В это же время</w:t>
      </w:r>
      <w:r w:rsidR="00D85245">
        <w:rPr>
          <w:rFonts w:ascii="Times New Roman" w:hAnsi="Times New Roman"/>
          <w:sz w:val="24"/>
          <w:szCs w:val="28"/>
        </w:rPr>
        <w:t xml:space="preserve"> из-за миграции вкладчиков из фонда в </w:t>
      </w:r>
      <w:r w:rsidR="000201FC">
        <w:rPr>
          <w:rFonts w:ascii="Times New Roman" w:hAnsi="Times New Roman"/>
          <w:sz w:val="24"/>
          <w:szCs w:val="28"/>
        </w:rPr>
        <w:t xml:space="preserve">фонд и автоматического открытия счетов в государственном фонде </w:t>
      </w:r>
      <w:r w:rsidRPr="001A28F6">
        <w:rPr>
          <w:rFonts w:ascii="Times New Roman" w:hAnsi="Times New Roman"/>
          <w:sz w:val="24"/>
          <w:szCs w:val="28"/>
        </w:rPr>
        <w:t>начали появляться "технические, невостребованные и двойные счета"</w:t>
      </w:r>
      <w:r w:rsidR="00D85245">
        <w:rPr>
          <w:rFonts w:ascii="Times New Roman" w:hAnsi="Times New Roman"/>
          <w:sz w:val="24"/>
          <w:szCs w:val="28"/>
        </w:rPr>
        <w:t>.</w:t>
      </w:r>
    </w:p>
    <w:p w:rsidR="00D85245" w:rsidRDefault="00D85245" w:rsidP="001A28F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85245" w:rsidRPr="00110934" w:rsidRDefault="00D85245" w:rsidP="009317B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B5738">
        <w:rPr>
          <w:rFonts w:ascii="Times New Roman" w:hAnsi="Times New Roman"/>
          <w:sz w:val="24"/>
          <w:szCs w:val="28"/>
        </w:rPr>
        <w:t xml:space="preserve">В </w:t>
      </w:r>
      <w:r w:rsidR="000201FC">
        <w:rPr>
          <w:rFonts w:ascii="Times New Roman" w:hAnsi="Times New Roman"/>
          <w:sz w:val="24"/>
          <w:szCs w:val="28"/>
        </w:rPr>
        <w:t>2017 году</w:t>
      </w:r>
      <w:r w:rsidRPr="00DB5738">
        <w:rPr>
          <w:rFonts w:ascii="Times New Roman" w:hAnsi="Times New Roman"/>
          <w:sz w:val="24"/>
          <w:szCs w:val="28"/>
        </w:rPr>
        <w:t xml:space="preserve"> </w:t>
      </w:r>
      <w:r w:rsidR="000201FC">
        <w:rPr>
          <w:rFonts w:ascii="Times New Roman" w:hAnsi="Times New Roman"/>
          <w:sz w:val="24"/>
          <w:szCs w:val="28"/>
        </w:rPr>
        <w:t>Фонд</w:t>
      </w:r>
      <w:r w:rsidRPr="00DB5738">
        <w:rPr>
          <w:rFonts w:ascii="Times New Roman" w:hAnsi="Times New Roman"/>
          <w:sz w:val="24"/>
          <w:szCs w:val="28"/>
        </w:rPr>
        <w:t xml:space="preserve"> продолж</w:t>
      </w:r>
      <w:r w:rsidR="000201FC">
        <w:rPr>
          <w:rFonts w:ascii="Times New Roman" w:hAnsi="Times New Roman"/>
          <w:sz w:val="24"/>
          <w:szCs w:val="28"/>
        </w:rPr>
        <w:t xml:space="preserve">ил </w:t>
      </w:r>
      <w:r w:rsidRPr="00DB5738">
        <w:rPr>
          <w:rFonts w:ascii="Times New Roman" w:hAnsi="Times New Roman"/>
          <w:sz w:val="24"/>
          <w:szCs w:val="28"/>
        </w:rPr>
        <w:t>работ</w:t>
      </w:r>
      <w:r w:rsidR="000201FC">
        <w:rPr>
          <w:rFonts w:ascii="Times New Roman" w:hAnsi="Times New Roman"/>
          <w:sz w:val="24"/>
          <w:szCs w:val="28"/>
        </w:rPr>
        <w:t>у</w:t>
      </w:r>
      <w:r w:rsidRPr="00DB5738">
        <w:rPr>
          <w:rFonts w:ascii="Times New Roman" w:hAnsi="Times New Roman"/>
          <w:sz w:val="24"/>
          <w:szCs w:val="28"/>
        </w:rPr>
        <w:t xml:space="preserve"> по актуализации пенсионных договоров в базе дан</w:t>
      </w:r>
      <w:r w:rsidRPr="00110934">
        <w:rPr>
          <w:rFonts w:ascii="Times New Roman" w:hAnsi="Times New Roman"/>
          <w:sz w:val="24"/>
          <w:szCs w:val="28"/>
        </w:rPr>
        <w:t xml:space="preserve">ных автоматизированной информационной системы, в результате которой количество </w:t>
      </w:r>
      <w:r w:rsidR="00C0668D" w:rsidRPr="00110934">
        <w:rPr>
          <w:rFonts w:ascii="Times New Roman" w:hAnsi="Times New Roman"/>
          <w:sz w:val="24"/>
          <w:szCs w:val="28"/>
        </w:rPr>
        <w:t xml:space="preserve">таких счетов </w:t>
      </w:r>
      <w:r w:rsidRPr="00110934">
        <w:rPr>
          <w:rFonts w:ascii="Times New Roman" w:hAnsi="Times New Roman"/>
          <w:sz w:val="24"/>
          <w:szCs w:val="28"/>
        </w:rPr>
        <w:t xml:space="preserve">уменьшилось на 72,5 тыс. единиц и составило на 1 января 2018 г. 326,4 тыс. единиц. Таким образом, всего за 4 года с момента </w:t>
      </w:r>
      <w:r w:rsidR="00C0668D" w:rsidRPr="00110934">
        <w:rPr>
          <w:rFonts w:ascii="Times New Roman" w:hAnsi="Times New Roman"/>
          <w:sz w:val="24"/>
          <w:szCs w:val="28"/>
        </w:rPr>
        <w:t>завершения</w:t>
      </w:r>
      <w:r w:rsidRPr="00110934">
        <w:rPr>
          <w:rFonts w:ascii="Times New Roman" w:hAnsi="Times New Roman"/>
          <w:sz w:val="24"/>
          <w:szCs w:val="28"/>
        </w:rPr>
        <w:t xml:space="preserve"> процесса приема-передачи всех пенсионных договоров в ЕНПФ отработано 495 тыс. технических договоров </w:t>
      </w:r>
      <w:r w:rsidR="00C0668D" w:rsidRPr="00110934">
        <w:rPr>
          <w:rFonts w:ascii="Times New Roman" w:hAnsi="Times New Roman"/>
          <w:sz w:val="24"/>
          <w:szCs w:val="28"/>
        </w:rPr>
        <w:t>(</w:t>
      </w:r>
      <w:r w:rsidRPr="00110934">
        <w:rPr>
          <w:rFonts w:ascii="Times New Roman" w:hAnsi="Times New Roman"/>
          <w:sz w:val="24"/>
          <w:szCs w:val="28"/>
        </w:rPr>
        <w:t>или 60%</w:t>
      </w:r>
      <w:r w:rsidR="00C0668D" w:rsidRPr="00110934">
        <w:rPr>
          <w:rFonts w:ascii="Times New Roman" w:hAnsi="Times New Roman"/>
          <w:sz w:val="24"/>
          <w:szCs w:val="28"/>
        </w:rPr>
        <w:t>)</w:t>
      </w:r>
      <w:r w:rsidRPr="00110934">
        <w:rPr>
          <w:rFonts w:ascii="Times New Roman" w:hAnsi="Times New Roman"/>
          <w:sz w:val="24"/>
          <w:szCs w:val="28"/>
        </w:rPr>
        <w:t xml:space="preserve">. Работы по актуализации базы договоров планируется полностью завершить до конца 2020 </w:t>
      </w:r>
      <w:r w:rsidR="009317BB" w:rsidRPr="00110934">
        <w:rPr>
          <w:rFonts w:ascii="Times New Roman" w:hAnsi="Times New Roman"/>
          <w:sz w:val="24"/>
          <w:szCs w:val="28"/>
        </w:rPr>
        <w:t>года</w:t>
      </w:r>
      <w:r w:rsidRPr="00110934">
        <w:rPr>
          <w:rFonts w:ascii="Times New Roman" w:hAnsi="Times New Roman"/>
          <w:sz w:val="24"/>
          <w:szCs w:val="28"/>
        </w:rPr>
        <w:t xml:space="preserve">. </w:t>
      </w:r>
    </w:p>
    <w:p w:rsidR="00D85245" w:rsidRPr="00110934" w:rsidRDefault="00D85245" w:rsidP="009317B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317BB" w:rsidRPr="00110934" w:rsidRDefault="00DB5738" w:rsidP="009317B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10934">
        <w:rPr>
          <w:rFonts w:ascii="Times New Roman" w:hAnsi="Times New Roman"/>
          <w:sz w:val="24"/>
          <w:szCs w:val="28"/>
        </w:rPr>
        <w:t>2017 год можно назвать периодом активной работы со всеми проблемными эмитентами, доставшимися ЕНПФ в результате консолидации пенсионных активов. Напомн</w:t>
      </w:r>
      <w:r w:rsidR="009317BB" w:rsidRPr="00110934">
        <w:rPr>
          <w:rFonts w:ascii="Times New Roman" w:hAnsi="Times New Roman"/>
          <w:sz w:val="24"/>
          <w:szCs w:val="28"/>
        </w:rPr>
        <w:t>им</w:t>
      </w:r>
      <w:r w:rsidRPr="00110934">
        <w:rPr>
          <w:rFonts w:ascii="Times New Roman" w:hAnsi="Times New Roman"/>
          <w:sz w:val="24"/>
          <w:szCs w:val="28"/>
        </w:rPr>
        <w:t>, что в 2014 году таких эмитентов было 32 и их задолженность составляла порядка 161,45 млрд тенге по номинальной стоимости.</w:t>
      </w:r>
    </w:p>
    <w:p w:rsidR="009317BB" w:rsidRPr="00110934" w:rsidRDefault="009317BB" w:rsidP="00DB573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B5738" w:rsidRPr="00110934" w:rsidRDefault="00DB5738" w:rsidP="00D346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10934">
        <w:rPr>
          <w:rFonts w:ascii="Times New Roman" w:hAnsi="Times New Roman"/>
          <w:sz w:val="24"/>
          <w:szCs w:val="28"/>
        </w:rPr>
        <w:t>В результате комплекса мероприятий, проведенных по возврату сумм задолженности за 2017 год, общая сумма погашенной перед Фондом задолженности по пенсионным активам составила 1,25 млрд тенге, что сопоставимо с объемом погашения задолженности за весь период с 2014 по 2016 годы. На 1 января 2018 года задолженность по пенсионным активам по номинальной стоимости облигаций составляет 37,3 млрд тенге</w:t>
      </w:r>
      <w:r w:rsidR="00D34617" w:rsidRPr="00110934">
        <w:rPr>
          <w:rFonts w:ascii="Times New Roman" w:hAnsi="Times New Roman"/>
          <w:sz w:val="24"/>
          <w:szCs w:val="28"/>
        </w:rPr>
        <w:t xml:space="preserve"> (или</w:t>
      </w:r>
      <w:r w:rsidRPr="00110934">
        <w:rPr>
          <w:rFonts w:ascii="Times New Roman" w:hAnsi="Times New Roman"/>
          <w:sz w:val="24"/>
          <w:szCs w:val="28"/>
        </w:rPr>
        <w:t xml:space="preserve"> менее 0,5% от объема пенсионных активов</w:t>
      </w:r>
      <w:r w:rsidR="00D34617" w:rsidRPr="00110934">
        <w:rPr>
          <w:rFonts w:ascii="Times New Roman" w:hAnsi="Times New Roman"/>
          <w:sz w:val="24"/>
          <w:szCs w:val="28"/>
        </w:rPr>
        <w:t>)</w:t>
      </w:r>
      <w:r w:rsidRPr="00110934">
        <w:rPr>
          <w:rFonts w:ascii="Times New Roman" w:hAnsi="Times New Roman"/>
          <w:sz w:val="24"/>
          <w:szCs w:val="28"/>
        </w:rPr>
        <w:t xml:space="preserve">. Количество проблемных эмитентов по состоянию </w:t>
      </w:r>
      <w:r w:rsidR="00D34617" w:rsidRPr="00110934">
        <w:rPr>
          <w:rFonts w:ascii="Times New Roman" w:hAnsi="Times New Roman"/>
          <w:sz w:val="24"/>
          <w:szCs w:val="28"/>
        </w:rPr>
        <w:t xml:space="preserve">на начало текущего года </w:t>
      </w:r>
      <w:r w:rsidRPr="00110934">
        <w:rPr>
          <w:rFonts w:ascii="Times New Roman" w:hAnsi="Times New Roman"/>
          <w:sz w:val="24"/>
          <w:szCs w:val="28"/>
        </w:rPr>
        <w:t>сократилось до 19 компаний.</w:t>
      </w:r>
    </w:p>
    <w:p w:rsidR="00D34617" w:rsidRPr="00110934" w:rsidRDefault="00D34617" w:rsidP="00DB573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82B52" w:rsidRDefault="00DB5738" w:rsidP="00D346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10934">
        <w:rPr>
          <w:rFonts w:ascii="Times New Roman" w:hAnsi="Times New Roman"/>
          <w:sz w:val="24"/>
          <w:szCs w:val="28"/>
        </w:rPr>
        <w:t>Надо отметить, что работа с проблемными эмитентами – это очень сложный процесс, который зависит от многих факторов</w:t>
      </w:r>
      <w:r w:rsidR="00574322" w:rsidRPr="00110934">
        <w:rPr>
          <w:rFonts w:ascii="Times New Roman" w:hAnsi="Times New Roman"/>
          <w:sz w:val="24"/>
          <w:szCs w:val="28"/>
        </w:rPr>
        <w:t>.</w:t>
      </w:r>
      <w:r w:rsidR="003A508F" w:rsidRPr="00110934">
        <w:rPr>
          <w:rFonts w:ascii="Times New Roman" w:hAnsi="Times New Roman"/>
          <w:sz w:val="24"/>
          <w:szCs w:val="28"/>
        </w:rPr>
        <w:t xml:space="preserve"> Н</w:t>
      </w:r>
      <w:r w:rsidRPr="00110934">
        <w:rPr>
          <w:rFonts w:ascii="Times New Roman" w:hAnsi="Times New Roman"/>
          <w:sz w:val="24"/>
          <w:szCs w:val="28"/>
        </w:rPr>
        <w:t xml:space="preserve">а текущий момент дефолт допущен </w:t>
      </w:r>
      <w:r w:rsidR="00574322" w:rsidRPr="00110934">
        <w:rPr>
          <w:rFonts w:ascii="Times New Roman" w:hAnsi="Times New Roman"/>
          <w:sz w:val="24"/>
          <w:szCs w:val="28"/>
        </w:rPr>
        <w:t xml:space="preserve">еще </w:t>
      </w:r>
      <w:r w:rsidRPr="00110934">
        <w:rPr>
          <w:rFonts w:ascii="Times New Roman" w:hAnsi="Times New Roman"/>
          <w:sz w:val="24"/>
          <w:szCs w:val="28"/>
        </w:rPr>
        <w:t xml:space="preserve">одним </w:t>
      </w:r>
      <w:r w:rsidR="00574322" w:rsidRPr="00110934">
        <w:rPr>
          <w:rFonts w:ascii="Times New Roman" w:hAnsi="Times New Roman"/>
          <w:sz w:val="24"/>
          <w:szCs w:val="28"/>
        </w:rPr>
        <w:t xml:space="preserve">эмитентом </w:t>
      </w:r>
      <w:r w:rsidRPr="00110934">
        <w:rPr>
          <w:rFonts w:ascii="Times New Roman" w:hAnsi="Times New Roman"/>
          <w:sz w:val="24"/>
          <w:szCs w:val="28"/>
        </w:rPr>
        <w:t xml:space="preserve">– АО «АБДИ Компани» (3,8 млрд тенге по номинальной стоимости). Эмитентом был допущен дефолт по выплате 1-го этапа погашения основного долга по своим облигациям, в том числе Фонду, в размере 1,2 млрд тенге. В отношении данного эмитента в </w:t>
      </w:r>
      <w:r w:rsidR="00D34617" w:rsidRPr="00110934">
        <w:rPr>
          <w:rFonts w:ascii="Times New Roman" w:hAnsi="Times New Roman"/>
          <w:sz w:val="24"/>
          <w:szCs w:val="28"/>
        </w:rPr>
        <w:t>настоящий момент</w:t>
      </w:r>
      <w:r w:rsidRPr="00110934">
        <w:rPr>
          <w:rFonts w:ascii="Times New Roman" w:hAnsi="Times New Roman"/>
          <w:sz w:val="24"/>
          <w:szCs w:val="28"/>
        </w:rPr>
        <w:t xml:space="preserve"> Фондом осуществляется досудебное урегулирование задолжен</w:t>
      </w:r>
      <w:r w:rsidR="00D34617" w:rsidRPr="00110934">
        <w:rPr>
          <w:rFonts w:ascii="Times New Roman" w:hAnsi="Times New Roman"/>
          <w:sz w:val="24"/>
          <w:szCs w:val="28"/>
        </w:rPr>
        <w:t>ности.</w:t>
      </w:r>
      <w:r w:rsidR="009F1806" w:rsidRPr="00110934">
        <w:rPr>
          <w:rFonts w:ascii="Times New Roman" w:hAnsi="Times New Roman"/>
          <w:sz w:val="24"/>
          <w:szCs w:val="28"/>
        </w:rPr>
        <w:t xml:space="preserve"> </w:t>
      </w:r>
    </w:p>
    <w:p w:rsidR="00110934" w:rsidRDefault="00110934" w:rsidP="00D346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10934" w:rsidRPr="00110934" w:rsidRDefault="00110934" w:rsidP="0011093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10934">
        <w:rPr>
          <w:rFonts w:ascii="Times New Roman" w:hAnsi="Times New Roman"/>
          <w:sz w:val="24"/>
          <w:szCs w:val="28"/>
        </w:rPr>
        <w:t>Благодаря принятым в 1-ом квартале 2018 года превентивным мерам, направленным на минимизацию негативных последствий возможного неисполнения обязательств перед Фондом, была урегулирована задолженность эмитента АО «Астана-</w:t>
      </w:r>
      <w:proofErr w:type="spellStart"/>
      <w:r w:rsidRPr="00110934">
        <w:rPr>
          <w:rFonts w:ascii="Times New Roman" w:hAnsi="Times New Roman"/>
          <w:sz w:val="24"/>
          <w:szCs w:val="28"/>
        </w:rPr>
        <w:t>финанс</w:t>
      </w:r>
      <w:proofErr w:type="spellEnd"/>
      <w:r w:rsidRPr="00110934">
        <w:rPr>
          <w:rFonts w:ascii="Times New Roman" w:hAnsi="Times New Roman"/>
          <w:sz w:val="24"/>
          <w:szCs w:val="28"/>
        </w:rPr>
        <w:t xml:space="preserve">». Эмитентом был осуществлен выкуп </w:t>
      </w:r>
      <w:proofErr w:type="spellStart"/>
      <w:r w:rsidRPr="00110934">
        <w:rPr>
          <w:rFonts w:ascii="Times New Roman" w:hAnsi="Times New Roman"/>
          <w:sz w:val="24"/>
          <w:szCs w:val="28"/>
        </w:rPr>
        <w:t>тенговых</w:t>
      </w:r>
      <w:proofErr w:type="spellEnd"/>
      <w:r w:rsidRPr="00110934">
        <w:rPr>
          <w:rFonts w:ascii="Times New Roman" w:hAnsi="Times New Roman"/>
          <w:sz w:val="24"/>
          <w:szCs w:val="28"/>
        </w:rPr>
        <w:t xml:space="preserve"> нот, находившихся в портфеле пенсионных активов Фонда в полном объеме и предотвращены риски причинения убытков пенсионным активам Фонда.  В результате на счета вкладчиков в виде инвестиционного дохода было зачислено 10,8 млрд тенге. </w:t>
      </w:r>
    </w:p>
    <w:p w:rsidR="00110934" w:rsidRPr="00110934" w:rsidRDefault="00110934" w:rsidP="00D34617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/>
        </w:rPr>
      </w:pPr>
    </w:p>
    <w:p w:rsidR="007A2325" w:rsidRDefault="009F1806" w:rsidP="00D346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10934">
        <w:rPr>
          <w:rFonts w:ascii="Times New Roman" w:hAnsi="Times New Roman"/>
          <w:sz w:val="24"/>
          <w:szCs w:val="28"/>
        </w:rPr>
        <w:t xml:space="preserve">Также, Фондом продолжается сопровождение </w:t>
      </w:r>
      <w:r w:rsidR="00082B52" w:rsidRPr="00110934">
        <w:rPr>
          <w:rFonts w:ascii="Times New Roman" w:hAnsi="Times New Roman"/>
          <w:sz w:val="24"/>
          <w:szCs w:val="28"/>
        </w:rPr>
        <w:t>исполнительных производств</w:t>
      </w:r>
      <w:r w:rsidR="003C0239" w:rsidRPr="00110934">
        <w:rPr>
          <w:rFonts w:ascii="Times New Roman" w:hAnsi="Times New Roman"/>
          <w:sz w:val="24"/>
          <w:szCs w:val="28"/>
        </w:rPr>
        <w:t xml:space="preserve"> и</w:t>
      </w:r>
      <w:r w:rsidR="00082B52" w:rsidRPr="00110934">
        <w:rPr>
          <w:rFonts w:ascii="Times New Roman" w:hAnsi="Times New Roman"/>
          <w:sz w:val="24"/>
          <w:szCs w:val="28"/>
        </w:rPr>
        <w:t xml:space="preserve"> процедур реабилитации и банкротства эмитентов. </w:t>
      </w:r>
    </w:p>
    <w:p w:rsidR="00946A5D" w:rsidRPr="00110934" w:rsidRDefault="00946A5D" w:rsidP="00D346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74322" w:rsidRDefault="00574322" w:rsidP="00D346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10934">
        <w:rPr>
          <w:rFonts w:ascii="Times New Roman" w:hAnsi="Times New Roman"/>
          <w:sz w:val="24"/>
          <w:szCs w:val="28"/>
        </w:rPr>
        <w:t>В</w:t>
      </w:r>
      <w:r w:rsidR="00082B52" w:rsidRPr="00110934">
        <w:rPr>
          <w:rFonts w:ascii="Times New Roman" w:hAnsi="Times New Roman"/>
          <w:sz w:val="24"/>
          <w:szCs w:val="28"/>
        </w:rPr>
        <w:t xml:space="preserve"> отношении эмитента АО «Казахстан </w:t>
      </w:r>
      <w:proofErr w:type="spellStart"/>
      <w:r w:rsidR="00082B52" w:rsidRPr="00110934">
        <w:rPr>
          <w:rFonts w:ascii="Times New Roman" w:hAnsi="Times New Roman"/>
          <w:sz w:val="24"/>
          <w:szCs w:val="28"/>
        </w:rPr>
        <w:t>Кагазы</w:t>
      </w:r>
      <w:proofErr w:type="spellEnd"/>
      <w:r w:rsidR="00082B52" w:rsidRPr="00110934">
        <w:rPr>
          <w:rFonts w:ascii="Times New Roman" w:hAnsi="Times New Roman"/>
          <w:sz w:val="24"/>
          <w:szCs w:val="28"/>
        </w:rPr>
        <w:t xml:space="preserve">» Высоким судом Лондона вынесено решение об удовлетворении требований группы компаний «Казахстан </w:t>
      </w:r>
      <w:proofErr w:type="spellStart"/>
      <w:r w:rsidR="00082B52" w:rsidRPr="00110934">
        <w:rPr>
          <w:rFonts w:ascii="Times New Roman" w:hAnsi="Times New Roman"/>
          <w:sz w:val="24"/>
          <w:szCs w:val="28"/>
        </w:rPr>
        <w:t>Кагазы</w:t>
      </w:r>
      <w:proofErr w:type="spellEnd"/>
      <w:r w:rsidR="00082B52" w:rsidRPr="00110934">
        <w:rPr>
          <w:rFonts w:ascii="Times New Roman" w:hAnsi="Times New Roman"/>
          <w:sz w:val="24"/>
          <w:szCs w:val="28"/>
        </w:rPr>
        <w:t xml:space="preserve">» </w:t>
      </w:r>
      <w:r w:rsidR="00946A5D" w:rsidRPr="00110934">
        <w:rPr>
          <w:rFonts w:ascii="Times New Roman" w:hAnsi="Times New Roman"/>
          <w:sz w:val="24"/>
          <w:szCs w:val="28"/>
        </w:rPr>
        <w:t>по иску,</w:t>
      </w:r>
      <w:r w:rsidR="00082B52" w:rsidRPr="00110934">
        <w:rPr>
          <w:rFonts w:ascii="Times New Roman" w:hAnsi="Times New Roman"/>
          <w:sz w:val="24"/>
          <w:szCs w:val="28"/>
        </w:rPr>
        <w:t xml:space="preserve"> заявленному </w:t>
      </w:r>
      <w:r w:rsidR="00082B52" w:rsidRPr="00110934">
        <w:rPr>
          <w:rFonts w:ascii="Times New Roman" w:hAnsi="Times New Roman"/>
          <w:sz w:val="24"/>
          <w:szCs w:val="28"/>
        </w:rPr>
        <w:lastRenderedPageBreak/>
        <w:t xml:space="preserve">против бывших акционеров и директоров Группы, </w:t>
      </w:r>
      <w:proofErr w:type="spellStart"/>
      <w:r w:rsidR="00082B52" w:rsidRPr="00110934">
        <w:rPr>
          <w:rFonts w:ascii="Times New Roman" w:hAnsi="Times New Roman"/>
          <w:sz w:val="24"/>
          <w:szCs w:val="28"/>
        </w:rPr>
        <w:t>Максата</w:t>
      </w:r>
      <w:proofErr w:type="spellEnd"/>
      <w:r w:rsidR="00082B52" w:rsidRPr="0011093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946A5D" w:rsidRPr="00110934">
        <w:rPr>
          <w:rFonts w:ascii="Times New Roman" w:hAnsi="Times New Roman"/>
          <w:sz w:val="24"/>
          <w:szCs w:val="28"/>
        </w:rPr>
        <w:t>Арип</w:t>
      </w:r>
      <w:proofErr w:type="spellEnd"/>
      <w:r w:rsidR="00946A5D" w:rsidRPr="00110934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946A5D" w:rsidRPr="00110934">
        <w:rPr>
          <w:rFonts w:ascii="Times New Roman" w:hAnsi="Times New Roman"/>
          <w:sz w:val="24"/>
          <w:szCs w:val="28"/>
        </w:rPr>
        <w:t>Баглана</w:t>
      </w:r>
      <w:proofErr w:type="spellEnd"/>
      <w:r w:rsidR="00082B52" w:rsidRPr="0011093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082B52" w:rsidRPr="00110934">
        <w:rPr>
          <w:rFonts w:ascii="Times New Roman" w:hAnsi="Times New Roman"/>
          <w:sz w:val="24"/>
          <w:szCs w:val="28"/>
        </w:rPr>
        <w:t>Жунус</w:t>
      </w:r>
      <w:proofErr w:type="spellEnd"/>
      <w:r w:rsidR="00082B52" w:rsidRPr="00110934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="00082B52" w:rsidRPr="00110934">
        <w:rPr>
          <w:rFonts w:ascii="Times New Roman" w:hAnsi="Times New Roman"/>
          <w:sz w:val="24"/>
          <w:szCs w:val="28"/>
        </w:rPr>
        <w:t>Шинар</w:t>
      </w:r>
      <w:proofErr w:type="spellEnd"/>
      <w:r w:rsidR="00082B52" w:rsidRPr="0011093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082B52" w:rsidRPr="00110934">
        <w:rPr>
          <w:rFonts w:ascii="Times New Roman" w:hAnsi="Times New Roman"/>
          <w:sz w:val="24"/>
          <w:szCs w:val="28"/>
        </w:rPr>
        <w:t>Диханбаевой</w:t>
      </w:r>
      <w:proofErr w:type="spellEnd"/>
      <w:r w:rsidR="00082B52" w:rsidRPr="00110934">
        <w:rPr>
          <w:rFonts w:ascii="Times New Roman" w:hAnsi="Times New Roman"/>
          <w:sz w:val="24"/>
          <w:szCs w:val="28"/>
        </w:rPr>
        <w:t>.</w:t>
      </w:r>
      <w:r w:rsidR="007A2325" w:rsidRPr="00110934">
        <w:rPr>
          <w:rFonts w:ascii="Times New Roman" w:hAnsi="Times New Roman"/>
          <w:sz w:val="24"/>
          <w:szCs w:val="28"/>
        </w:rPr>
        <w:t xml:space="preserve"> В связи с удовлетворением данных требований в пользу АО «Казахстан </w:t>
      </w:r>
      <w:proofErr w:type="spellStart"/>
      <w:r w:rsidR="007A2325" w:rsidRPr="00110934">
        <w:rPr>
          <w:rFonts w:ascii="Times New Roman" w:hAnsi="Times New Roman"/>
          <w:sz w:val="24"/>
          <w:szCs w:val="28"/>
        </w:rPr>
        <w:t>Кагазы</w:t>
      </w:r>
      <w:proofErr w:type="spellEnd"/>
      <w:r w:rsidR="007A2325" w:rsidRPr="00110934">
        <w:rPr>
          <w:rFonts w:ascii="Times New Roman" w:hAnsi="Times New Roman"/>
          <w:sz w:val="24"/>
          <w:szCs w:val="28"/>
        </w:rPr>
        <w:t xml:space="preserve">» может быть взыскана сумма денег, которая в дальнейшем может быть направлена для удовлетворения требований кредиторов АО «Казахстан </w:t>
      </w:r>
      <w:proofErr w:type="spellStart"/>
      <w:r w:rsidR="007A2325" w:rsidRPr="00110934">
        <w:rPr>
          <w:rFonts w:ascii="Times New Roman" w:hAnsi="Times New Roman"/>
          <w:sz w:val="24"/>
          <w:szCs w:val="28"/>
        </w:rPr>
        <w:t>Кагазы</w:t>
      </w:r>
      <w:proofErr w:type="spellEnd"/>
      <w:r w:rsidR="007A2325" w:rsidRPr="00110934">
        <w:rPr>
          <w:rFonts w:ascii="Times New Roman" w:hAnsi="Times New Roman"/>
          <w:sz w:val="24"/>
          <w:szCs w:val="28"/>
        </w:rPr>
        <w:t xml:space="preserve">», в том числе для удовлетворения требований АО «ЕНПФ». При этом, в связи с прекращением процедуры реабилитации и возбуждением в отношении данного эмитента процедура банкротства у Фонда имеются опасения в реализации данной возможности. Данные опасения связанны с противостоянием лиц выступающих в качестве ответчиков по Лондонскому судебному разбирательству в реализации исполнения состоявшегося судебного акта, а также </w:t>
      </w:r>
      <w:r w:rsidR="00CD3707" w:rsidRPr="00110934">
        <w:rPr>
          <w:rFonts w:ascii="Times New Roman" w:hAnsi="Times New Roman"/>
          <w:sz w:val="24"/>
          <w:szCs w:val="28"/>
        </w:rPr>
        <w:t>сложностями,</w:t>
      </w:r>
      <w:r w:rsidR="007A2325" w:rsidRPr="00110934">
        <w:rPr>
          <w:rFonts w:ascii="Times New Roman" w:hAnsi="Times New Roman"/>
          <w:sz w:val="24"/>
          <w:szCs w:val="28"/>
        </w:rPr>
        <w:t xml:space="preserve"> связанными с последствиями применения процедуры банкротства в отношении АО «Казахстан </w:t>
      </w:r>
      <w:proofErr w:type="spellStart"/>
      <w:r w:rsidR="007A2325" w:rsidRPr="00110934">
        <w:rPr>
          <w:rFonts w:ascii="Times New Roman" w:hAnsi="Times New Roman"/>
          <w:sz w:val="24"/>
          <w:szCs w:val="28"/>
        </w:rPr>
        <w:t>Кагазы</w:t>
      </w:r>
      <w:proofErr w:type="spellEnd"/>
      <w:r w:rsidR="007A2325" w:rsidRPr="00110934">
        <w:rPr>
          <w:rFonts w:ascii="Times New Roman" w:hAnsi="Times New Roman"/>
          <w:sz w:val="24"/>
          <w:szCs w:val="28"/>
        </w:rPr>
        <w:t xml:space="preserve">».  </w:t>
      </w:r>
    </w:p>
    <w:p w:rsidR="00946A5D" w:rsidRPr="00110934" w:rsidRDefault="00946A5D" w:rsidP="00D346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B5738" w:rsidRPr="00110934" w:rsidRDefault="00D34617" w:rsidP="00D346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10934">
        <w:rPr>
          <w:rFonts w:ascii="Times New Roman" w:hAnsi="Times New Roman"/>
          <w:sz w:val="24"/>
          <w:szCs w:val="28"/>
        </w:rPr>
        <w:t xml:space="preserve">Таким образом, на 1 апреля </w:t>
      </w:r>
      <w:r w:rsidR="00DB5738" w:rsidRPr="00110934">
        <w:rPr>
          <w:rFonts w:ascii="Times New Roman" w:hAnsi="Times New Roman"/>
          <w:sz w:val="24"/>
          <w:szCs w:val="28"/>
        </w:rPr>
        <w:t>2018 года общая сумма задолженности по 20-ти проблемн</w:t>
      </w:r>
      <w:r w:rsidR="00CD3707" w:rsidRPr="00110934">
        <w:rPr>
          <w:rFonts w:ascii="Times New Roman" w:hAnsi="Times New Roman"/>
          <w:sz w:val="24"/>
          <w:szCs w:val="28"/>
        </w:rPr>
        <w:t>ым</w:t>
      </w:r>
      <w:r w:rsidR="00DB5738" w:rsidRPr="00110934">
        <w:rPr>
          <w:rFonts w:ascii="Times New Roman" w:hAnsi="Times New Roman"/>
          <w:sz w:val="24"/>
          <w:szCs w:val="28"/>
        </w:rPr>
        <w:t xml:space="preserve"> эмитент</w:t>
      </w:r>
      <w:r w:rsidR="00CD3707" w:rsidRPr="00110934">
        <w:rPr>
          <w:rFonts w:ascii="Times New Roman" w:hAnsi="Times New Roman"/>
          <w:sz w:val="24"/>
          <w:szCs w:val="28"/>
        </w:rPr>
        <w:t>ам</w:t>
      </w:r>
      <w:r w:rsidR="00946A5D">
        <w:rPr>
          <w:rFonts w:ascii="Times New Roman" w:hAnsi="Times New Roman"/>
          <w:sz w:val="24"/>
          <w:szCs w:val="28"/>
        </w:rPr>
        <w:t xml:space="preserve"> составляет 41,15 млрд</w:t>
      </w:r>
      <w:r w:rsidR="00DB5738" w:rsidRPr="00110934">
        <w:rPr>
          <w:rFonts w:ascii="Times New Roman" w:hAnsi="Times New Roman"/>
          <w:sz w:val="24"/>
          <w:szCs w:val="28"/>
        </w:rPr>
        <w:t xml:space="preserve"> тенге по номинальной стоимости. </w:t>
      </w:r>
    </w:p>
    <w:p w:rsidR="00D34617" w:rsidRPr="00110934" w:rsidRDefault="00D34617" w:rsidP="00D346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855B4" w:rsidRPr="00C9762D" w:rsidRDefault="00BA2581" w:rsidP="00D346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10934">
        <w:rPr>
          <w:rFonts w:ascii="Times New Roman" w:hAnsi="Times New Roman"/>
          <w:sz w:val="24"/>
          <w:szCs w:val="28"/>
        </w:rPr>
        <w:t xml:space="preserve">В настоящее время, в рамках ранее направленных обращений Фонда о привлечении лиц виновных в неисполнении обязательств по пенсионным активам возбуждено </w:t>
      </w:r>
      <w:r w:rsidR="003251A1" w:rsidRPr="00110934">
        <w:rPr>
          <w:rFonts w:ascii="Times New Roman" w:hAnsi="Times New Roman"/>
          <w:sz w:val="24"/>
          <w:szCs w:val="28"/>
          <w:lang w:val="kk-KZ"/>
        </w:rPr>
        <w:t>5</w:t>
      </w:r>
      <w:r w:rsidR="00C9762D" w:rsidRPr="00110934">
        <w:rPr>
          <w:rFonts w:ascii="Times New Roman" w:hAnsi="Times New Roman"/>
          <w:sz w:val="24"/>
          <w:szCs w:val="28"/>
        </w:rPr>
        <w:t xml:space="preserve"> уголовных производств </w:t>
      </w:r>
      <w:r w:rsidR="00C9762D" w:rsidRPr="00110934">
        <w:rPr>
          <w:rFonts w:ascii="Times New Roman" w:hAnsi="Times New Roman"/>
          <w:i/>
          <w:sz w:val="24"/>
          <w:szCs w:val="28"/>
        </w:rPr>
        <w:t xml:space="preserve">(ТОО «Комбинат строительных материалов и конструкций-2», АО «Астана Недвижимость», АО «Астана </w:t>
      </w:r>
      <w:proofErr w:type="spellStart"/>
      <w:r w:rsidR="00C9762D" w:rsidRPr="00110934">
        <w:rPr>
          <w:rFonts w:ascii="Times New Roman" w:hAnsi="Times New Roman"/>
          <w:i/>
          <w:sz w:val="24"/>
          <w:szCs w:val="28"/>
        </w:rPr>
        <w:t>Финанс</w:t>
      </w:r>
      <w:proofErr w:type="spellEnd"/>
      <w:r w:rsidR="00C9762D" w:rsidRPr="00110934">
        <w:rPr>
          <w:rFonts w:ascii="Times New Roman" w:hAnsi="Times New Roman"/>
          <w:i/>
          <w:sz w:val="24"/>
          <w:szCs w:val="28"/>
        </w:rPr>
        <w:t>», АО «</w:t>
      </w:r>
      <w:proofErr w:type="spellStart"/>
      <w:r w:rsidR="00C9762D" w:rsidRPr="00110934">
        <w:rPr>
          <w:rFonts w:ascii="Times New Roman" w:hAnsi="Times New Roman"/>
          <w:i/>
          <w:sz w:val="24"/>
          <w:szCs w:val="28"/>
        </w:rPr>
        <w:t>Имсталькон</w:t>
      </w:r>
      <w:proofErr w:type="spellEnd"/>
      <w:r w:rsidR="00C9762D" w:rsidRPr="00110934">
        <w:rPr>
          <w:rFonts w:ascii="Times New Roman" w:hAnsi="Times New Roman"/>
          <w:i/>
          <w:sz w:val="24"/>
          <w:szCs w:val="28"/>
        </w:rPr>
        <w:t>», АО «РЭМИКС-Р»)</w:t>
      </w:r>
      <w:r w:rsidR="00C9762D" w:rsidRPr="00110934">
        <w:rPr>
          <w:rFonts w:ascii="Times New Roman" w:hAnsi="Times New Roman"/>
          <w:sz w:val="24"/>
          <w:szCs w:val="28"/>
        </w:rPr>
        <w:t>. Также, Фондом ведется дальнейшее взаимодействие с Национальным Банком Республики Казахстан, а также территориальными отделами Служб экономических расследований при ДГД по вопросам проведения проверок</w:t>
      </w:r>
      <w:r w:rsidR="00290555" w:rsidRPr="00110934">
        <w:rPr>
          <w:rFonts w:ascii="Times New Roman" w:hAnsi="Times New Roman"/>
          <w:sz w:val="24"/>
          <w:szCs w:val="28"/>
        </w:rPr>
        <w:t xml:space="preserve"> </w:t>
      </w:r>
      <w:r w:rsidR="00C9762D" w:rsidRPr="00110934">
        <w:rPr>
          <w:rFonts w:ascii="Times New Roman" w:hAnsi="Times New Roman"/>
          <w:sz w:val="24"/>
          <w:szCs w:val="28"/>
        </w:rPr>
        <w:t xml:space="preserve">эмитентов на предмет целевого использования </w:t>
      </w:r>
      <w:r w:rsidR="00946A5D" w:rsidRPr="00110934">
        <w:rPr>
          <w:rFonts w:ascii="Times New Roman" w:hAnsi="Times New Roman"/>
          <w:sz w:val="24"/>
          <w:szCs w:val="28"/>
        </w:rPr>
        <w:t>средств,</w:t>
      </w:r>
      <w:r w:rsidR="00C9762D" w:rsidRPr="00110934">
        <w:rPr>
          <w:rFonts w:ascii="Times New Roman" w:hAnsi="Times New Roman"/>
          <w:sz w:val="24"/>
          <w:szCs w:val="28"/>
        </w:rPr>
        <w:t xml:space="preserve"> привлеченных в результате размещения ценных бумаг данных эмитентов.</w:t>
      </w:r>
      <w:r w:rsidR="00C9762D">
        <w:rPr>
          <w:rFonts w:ascii="Times New Roman" w:hAnsi="Times New Roman"/>
          <w:sz w:val="24"/>
          <w:szCs w:val="28"/>
        </w:rPr>
        <w:t xml:space="preserve"> </w:t>
      </w:r>
    </w:p>
    <w:p w:rsidR="00544048" w:rsidRDefault="00544048" w:rsidP="00824C2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34617" w:rsidRPr="00D57982" w:rsidRDefault="00D34617" w:rsidP="00824C2A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05282" w:rsidRPr="00905282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05282">
        <w:rPr>
          <w:rFonts w:ascii="Times New Roman" w:eastAsia="Times New Roman" w:hAnsi="Times New Roman"/>
          <w:b/>
          <w:i/>
          <w:color w:val="000000"/>
          <w:szCs w:val="24"/>
          <w:lang w:eastAsia="ru-RU" w:bidi="hi-IN"/>
        </w:rPr>
        <w:t xml:space="preserve">ЕНПФ </w:t>
      </w: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создан</w:t>
      </w:r>
      <w:r w:rsidRPr="00905282">
        <w:rPr>
          <w:rFonts w:ascii="Times New Roman" w:eastAsia="Times New Roman" w:hAnsi="Times New Roman"/>
          <w:i/>
          <w:szCs w:val="24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</w:r>
    </w:p>
    <w:p w:rsidR="00905282" w:rsidRPr="00905282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905282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D57982" w:rsidRDefault="00D57982" w:rsidP="0090528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3472" w:rsidRPr="00946A5D" w:rsidRDefault="00503472" w:rsidP="009052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282" w:rsidRPr="00946A5D" w:rsidRDefault="00905282" w:rsidP="009052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A5D">
        <w:rPr>
          <w:rFonts w:ascii="Times New Roman" w:eastAsia="Times New Roman" w:hAnsi="Times New Roman"/>
          <w:sz w:val="24"/>
          <w:szCs w:val="24"/>
          <w:lang w:eastAsia="ru-RU"/>
        </w:rPr>
        <w:t>Пресс-центр АО «ЕНПФ»</w:t>
      </w:r>
    </w:p>
    <w:p w:rsidR="00905282" w:rsidRPr="00946A5D" w:rsidRDefault="00905282" w:rsidP="00905282">
      <w:pPr>
        <w:spacing w:after="0" w:line="240" w:lineRule="auto"/>
        <w:jc w:val="right"/>
        <w:rPr>
          <w:sz w:val="24"/>
          <w:szCs w:val="24"/>
        </w:rPr>
      </w:pPr>
      <w:r w:rsidRPr="00946A5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Контакты для СМИ: </w:t>
      </w:r>
      <w:hyperlink r:id="rId6" w:history="1">
        <w:r w:rsidRPr="00946A5D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press@enpf.kz</w:t>
        </w:r>
      </w:hyperlink>
    </w:p>
    <w:sectPr w:rsidR="00905282" w:rsidRPr="00946A5D" w:rsidSect="002A348B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1F" w:rsidRDefault="00C4701F" w:rsidP="002A348B">
      <w:pPr>
        <w:spacing w:after="0" w:line="240" w:lineRule="auto"/>
      </w:pPr>
      <w:r>
        <w:separator/>
      </w:r>
    </w:p>
  </w:endnote>
  <w:endnote w:type="continuationSeparator" w:id="0">
    <w:p w:rsidR="00C4701F" w:rsidRDefault="00C4701F" w:rsidP="002A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1F" w:rsidRDefault="00C4701F" w:rsidP="002A348B">
      <w:pPr>
        <w:spacing w:after="0" w:line="240" w:lineRule="auto"/>
      </w:pPr>
      <w:r>
        <w:separator/>
      </w:r>
    </w:p>
  </w:footnote>
  <w:footnote w:type="continuationSeparator" w:id="0">
    <w:p w:rsidR="00C4701F" w:rsidRDefault="00C4701F" w:rsidP="002A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8B" w:rsidRDefault="002A348B">
    <w:pPr>
      <w:pStyle w:val="a3"/>
    </w:pPr>
    <w:r w:rsidRPr="009B56F9">
      <w:rPr>
        <w:rFonts w:ascii="Times New Roman" w:hAnsi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2876550" cy="333375"/>
          <wp:effectExtent l="19050" t="0" r="0" b="0"/>
          <wp:wrapSquare wrapText="bothSides"/>
          <wp:docPr id="5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348B" w:rsidRDefault="00110934">
    <w:pPr>
      <w:pStyle w:val="a3"/>
    </w:pPr>
    <w:r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>
              <wp:simplePos x="0" y="0"/>
              <wp:positionH relativeFrom="column">
                <wp:posOffset>-387985</wp:posOffset>
              </wp:positionH>
              <wp:positionV relativeFrom="paragraph">
                <wp:posOffset>109219</wp:posOffset>
              </wp:positionV>
              <wp:extent cx="643890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E5DC4"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0.55pt,8.6pt" to="476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-1057275</wp:posOffset>
              </wp:positionH>
              <wp:positionV relativeFrom="paragraph">
                <wp:posOffset>195580</wp:posOffset>
              </wp:positionV>
              <wp:extent cx="7515225" cy="63944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ИНФОРМАЦИОННОЕ СООБЩЕНИЕ</w:t>
                          </w:r>
                        </w:p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«</w:t>
                          </w:r>
                          <w:r w:rsidR="002B72F3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  <w:lang w:val="en-US"/>
                            </w:rPr>
                            <w:t>23</w:t>
                          </w: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» апреля 2018 года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-83.25pt;margin-top:15.4pt;width:591.7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xOzgIAAL8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" filled="f" stroked="f">
              <v:textbox>
                <w:txbxContent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ИНФОРМАЦИОННОЕ СООБЩЕНИЕ</w:t>
                    </w:r>
                  </w:p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«</w:t>
                    </w:r>
                    <w:r w:rsidR="002B72F3">
                      <w:rPr>
                        <w:rFonts w:ascii="Times New Roman" w:hAnsi="Times New Roman"/>
                        <w:b/>
                        <w:sz w:val="28"/>
                        <w:szCs w:val="32"/>
                        <w:lang w:val="en-US"/>
                      </w:rPr>
                      <w:t>23</w:t>
                    </w: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» апреля 2018 года</w:t>
                    </w:r>
                  </w:p>
                </w:txbxContent>
              </v:textbox>
            </v:shape>
          </w:pict>
        </mc:Fallback>
      </mc:AlternateContent>
    </w: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905282" w:rsidRPr="00905282" w:rsidRDefault="00905282">
    <w:pPr>
      <w:pStyle w:val="a3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AF"/>
    <w:rsid w:val="00010356"/>
    <w:rsid w:val="000201FC"/>
    <w:rsid w:val="00021B3A"/>
    <w:rsid w:val="0007195A"/>
    <w:rsid w:val="00082B52"/>
    <w:rsid w:val="000946C8"/>
    <w:rsid w:val="000B419F"/>
    <w:rsid w:val="00100756"/>
    <w:rsid w:val="00107519"/>
    <w:rsid w:val="00110934"/>
    <w:rsid w:val="00132052"/>
    <w:rsid w:val="0017526B"/>
    <w:rsid w:val="001855B4"/>
    <w:rsid w:val="001864E1"/>
    <w:rsid w:val="00195ED7"/>
    <w:rsid w:val="001A1858"/>
    <w:rsid w:val="001A28F6"/>
    <w:rsid w:val="001B5FF2"/>
    <w:rsid w:val="001C72E2"/>
    <w:rsid w:val="001E1592"/>
    <w:rsid w:val="002139C2"/>
    <w:rsid w:val="002447DD"/>
    <w:rsid w:val="00252D85"/>
    <w:rsid w:val="002834B7"/>
    <w:rsid w:val="00290555"/>
    <w:rsid w:val="002A348B"/>
    <w:rsid w:val="002B72F3"/>
    <w:rsid w:val="002C0A40"/>
    <w:rsid w:val="002D4095"/>
    <w:rsid w:val="002D70ED"/>
    <w:rsid w:val="002E76B2"/>
    <w:rsid w:val="003251A1"/>
    <w:rsid w:val="003310B8"/>
    <w:rsid w:val="00347D74"/>
    <w:rsid w:val="00362248"/>
    <w:rsid w:val="003A508F"/>
    <w:rsid w:val="003C0239"/>
    <w:rsid w:val="003D542A"/>
    <w:rsid w:val="003F34D9"/>
    <w:rsid w:val="00402EE2"/>
    <w:rsid w:val="0042432A"/>
    <w:rsid w:val="00435B14"/>
    <w:rsid w:val="00477813"/>
    <w:rsid w:val="004C2BB3"/>
    <w:rsid w:val="004E1C04"/>
    <w:rsid w:val="004F4106"/>
    <w:rsid w:val="00503472"/>
    <w:rsid w:val="00544048"/>
    <w:rsid w:val="00574322"/>
    <w:rsid w:val="00587A80"/>
    <w:rsid w:val="005C60AB"/>
    <w:rsid w:val="005E7AAF"/>
    <w:rsid w:val="005F23E0"/>
    <w:rsid w:val="005F3706"/>
    <w:rsid w:val="00652799"/>
    <w:rsid w:val="00664AE1"/>
    <w:rsid w:val="00674576"/>
    <w:rsid w:val="0073535D"/>
    <w:rsid w:val="00752455"/>
    <w:rsid w:val="007A2325"/>
    <w:rsid w:val="007F62D6"/>
    <w:rsid w:val="00817F5E"/>
    <w:rsid w:val="00824C2A"/>
    <w:rsid w:val="00863924"/>
    <w:rsid w:val="00867B74"/>
    <w:rsid w:val="00882478"/>
    <w:rsid w:val="0088594C"/>
    <w:rsid w:val="008D3E39"/>
    <w:rsid w:val="00905282"/>
    <w:rsid w:val="00905DB3"/>
    <w:rsid w:val="00906A41"/>
    <w:rsid w:val="00912747"/>
    <w:rsid w:val="009317BB"/>
    <w:rsid w:val="00946A5D"/>
    <w:rsid w:val="009800A8"/>
    <w:rsid w:val="00996D69"/>
    <w:rsid w:val="009F1806"/>
    <w:rsid w:val="00AC5E40"/>
    <w:rsid w:val="00B26187"/>
    <w:rsid w:val="00B42325"/>
    <w:rsid w:val="00B56AEB"/>
    <w:rsid w:val="00B746F0"/>
    <w:rsid w:val="00B75DAF"/>
    <w:rsid w:val="00B96E46"/>
    <w:rsid w:val="00BA2581"/>
    <w:rsid w:val="00BA7627"/>
    <w:rsid w:val="00BA77F1"/>
    <w:rsid w:val="00BF4B0E"/>
    <w:rsid w:val="00C0668D"/>
    <w:rsid w:val="00C1517F"/>
    <w:rsid w:val="00C4259D"/>
    <w:rsid w:val="00C4701F"/>
    <w:rsid w:val="00C645F5"/>
    <w:rsid w:val="00C9762D"/>
    <w:rsid w:val="00CA13B1"/>
    <w:rsid w:val="00CD3707"/>
    <w:rsid w:val="00CF71BE"/>
    <w:rsid w:val="00D34617"/>
    <w:rsid w:val="00D50701"/>
    <w:rsid w:val="00D57982"/>
    <w:rsid w:val="00D8032A"/>
    <w:rsid w:val="00D82CD5"/>
    <w:rsid w:val="00D85245"/>
    <w:rsid w:val="00DB5738"/>
    <w:rsid w:val="00DC22F2"/>
    <w:rsid w:val="00E255C6"/>
    <w:rsid w:val="00E349C2"/>
    <w:rsid w:val="00E516E6"/>
    <w:rsid w:val="00E51FA1"/>
    <w:rsid w:val="00E72568"/>
    <w:rsid w:val="00E72DA9"/>
    <w:rsid w:val="00EE433A"/>
    <w:rsid w:val="00EF1219"/>
    <w:rsid w:val="00F47E5D"/>
    <w:rsid w:val="00F7707C"/>
    <w:rsid w:val="00F85B25"/>
    <w:rsid w:val="00F9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7C300"/>
  <w15:docId w15:val="{A7B9CE29-DAFF-446F-90B2-EC6150DD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4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48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05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enpf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Шалкибаев Елнур Амангельдыевич</dc:creator>
  <cp:lastModifiedBy>Акмаева Марина Абдрахмановна</cp:lastModifiedBy>
  <cp:revision>4</cp:revision>
  <cp:lastPrinted>2018-04-19T08:23:00Z</cp:lastPrinted>
  <dcterms:created xsi:type="dcterms:W3CDTF">2018-04-19T12:18:00Z</dcterms:created>
  <dcterms:modified xsi:type="dcterms:W3CDTF">2018-04-23T05:06:00Z</dcterms:modified>
</cp:coreProperties>
</file>